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E2D" w:rsidRPr="00A007E3" w:rsidRDefault="009117E9" w:rsidP="006B56C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t>หัวข้องานวิจัยงานประชุมวิชาการประจำปี</w:t>
      </w:r>
      <w:r w:rsidR="00825CAB" w:rsidRPr="00A007E3">
        <w:rPr>
          <w:rFonts w:hint="cs"/>
          <w:b/>
          <w:bCs/>
          <w:sz w:val="36"/>
          <w:szCs w:val="36"/>
          <w:cs/>
        </w:rPr>
        <w:t xml:space="preserve"> 25</w:t>
      </w:r>
      <w:r w:rsidR="008D51E1">
        <w:rPr>
          <w:rFonts w:hint="cs"/>
          <w:b/>
          <w:bCs/>
          <w:sz w:val="36"/>
          <w:szCs w:val="36"/>
          <w:cs/>
        </w:rPr>
        <w:t>48</w:t>
      </w:r>
    </w:p>
    <w:tbl>
      <w:tblPr>
        <w:tblStyle w:val="TableGrid"/>
        <w:tblW w:w="11253" w:type="dxa"/>
        <w:tblInd w:w="-318" w:type="dxa"/>
        <w:tblLayout w:type="fixed"/>
        <w:tblLook w:val="04A0"/>
      </w:tblPr>
      <w:tblGrid>
        <w:gridCol w:w="817"/>
        <w:gridCol w:w="2977"/>
        <w:gridCol w:w="7459"/>
      </w:tblGrid>
      <w:tr w:rsidR="005A085B" w:rsidRPr="00A007E3" w:rsidTr="00A007E3">
        <w:tc>
          <w:tcPr>
            <w:tcW w:w="817" w:type="dxa"/>
          </w:tcPr>
          <w:p w:rsidR="005A085B" w:rsidRPr="00A007E3" w:rsidRDefault="00825CAB" w:rsidP="00A007E3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977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ชื่อผู้วิจัย</w:t>
            </w:r>
          </w:p>
        </w:tc>
        <w:tc>
          <w:tcPr>
            <w:tcW w:w="7459" w:type="dxa"/>
          </w:tcPr>
          <w:p w:rsidR="005A085B" w:rsidRPr="00A007E3" w:rsidRDefault="00825CAB" w:rsidP="006B56CF">
            <w:pPr>
              <w:jc w:val="center"/>
              <w:rPr>
                <w:b/>
                <w:bCs/>
                <w:sz w:val="32"/>
                <w:szCs w:val="32"/>
                <w:cs/>
              </w:rPr>
            </w:pPr>
            <w:r w:rsidRPr="00A007E3">
              <w:rPr>
                <w:rFonts w:hint="cs"/>
                <w:b/>
                <w:bCs/>
                <w:sz w:val="32"/>
                <w:szCs w:val="32"/>
                <w:cs/>
              </w:rPr>
              <w:t>ชื่อเรื่องงานวิจัย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1</w:t>
            </w:r>
          </w:p>
        </w:tc>
        <w:tc>
          <w:tcPr>
            <w:tcW w:w="2977" w:type="dxa"/>
          </w:tcPr>
          <w:p w:rsidR="005A085B" w:rsidRPr="00644A4B" w:rsidRDefault="008D51E1" w:rsidP="00825CAB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Prapaporn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8"/>
              </w:rPr>
              <w:t>Jungtrakoon</w:t>
            </w:r>
            <w:proofErr w:type="spellEnd"/>
          </w:p>
        </w:tc>
        <w:tc>
          <w:tcPr>
            <w:tcW w:w="7459" w:type="dxa"/>
          </w:tcPr>
          <w:p w:rsidR="005A085B" w:rsidRPr="00644A4B" w:rsidRDefault="00223054" w:rsidP="00A007E3">
            <w:pPr>
              <w:ind w:left="34" w:hanging="34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ANALYSIS OF ADIPONECTIN GENE IN THAI PATIENTS WITH TYPE 2 DIABETES MELLITUS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2</w:t>
            </w:r>
          </w:p>
        </w:tc>
        <w:tc>
          <w:tcPr>
            <w:tcW w:w="2977" w:type="dxa"/>
          </w:tcPr>
          <w:p w:rsidR="005A085B" w:rsidRPr="00644A4B" w:rsidRDefault="008D51E1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Jongjaroneprasert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 W.</w:t>
            </w:r>
          </w:p>
        </w:tc>
        <w:tc>
          <w:tcPr>
            <w:tcW w:w="7459" w:type="dxa"/>
          </w:tcPr>
          <w:p w:rsidR="005A085B" w:rsidRPr="00644A4B" w:rsidRDefault="00223054" w:rsidP="00A007E3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ASSOCIATION OF MITOCHONDRIAL DNA POLYMORPHISMS AND TYPE 2 DIABETES IN THAIS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 w:hint="cs"/>
                <w:sz w:val="28"/>
                <w:cs/>
              </w:rPr>
              <w:t>3</w:t>
            </w:r>
          </w:p>
        </w:tc>
        <w:tc>
          <w:tcPr>
            <w:tcW w:w="2977" w:type="dxa"/>
          </w:tcPr>
          <w:p w:rsidR="005A085B" w:rsidRPr="00644A4B" w:rsidRDefault="008D51E1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Kanjana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8"/>
              </w:rPr>
              <w:t>Leejinda</w:t>
            </w:r>
            <w:proofErr w:type="spellEnd"/>
          </w:p>
        </w:tc>
        <w:tc>
          <w:tcPr>
            <w:tcW w:w="7459" w:type="dxa"/>
          </w:tcPr>
          <w:p w:rsidR="005A085B" w:rsidRPr="00644A4B" w:rsidRDefault="00223054" w:rsidP="00A007E3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GENETIC VARIATIONS OF CTLA-4 GENE AND TYPE 1 DIABETES IN THAI POPULATION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4</w:t>
            </w:r>
          </w:p>
        </w:tc>
        <w:tc>
          <w:tcPr>
            <w:tcW w:w="2977" w:type="dxa"/>
          </w:tcPr>
          <w:p w:rsidR="005A085B" w:rsidRPr="00644A4B" w:rsidRDefault="00A02B89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Chatchai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8"/>
              </w:rPr>
              <w:t>Neatpisarnvanit</w:t>
            </w:r>
            <w:proofErr w:type="spellEnd"/>
          </w:p>
        </w:tc>
        <w:tc>
          <w:tcPr>
            <w:tcW w:w="7459" w:type="dxa"/>
          </w:tcPr>
          <w:p w:rsidR="005A085B" w:rsidRPr="00644A4B" w:rsidRDefault="00223054" w:rsidP="00A007E3">
            <w:pPr>
              <w:rPr>
                <w:rFonts w:ascii="Cordia New" w:hAnsi="Cordia New" w:cs="Cordia New"/>
                <w:bCs/>
                <w:sz w:val="28"/>
                <w:lang w:bidi="ar-SA"/>
              </w:rPr>
            </w:pPr>
            <w:r>
              <w:rPr>
                <w:rFonts w:ascii="Cordia New" w:hAnsi="Cordia New" w:cs="Cordia New"/>
                <w:bCs/>
                <w:sz w:val="28"/>
                <w:lang w:bidi="ar-SA"/>
              </w:rPr>
              <w:t>NOVEL INSULIN SENSITIVITY INDEX DERIVED FROME ORAL GLUCOSE TOLERANCE TEST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A007E3" w:rsidP="00A007E3">
            <w:pPr>
              <w:jc w:val="center"/>
              <w:rPr>
                <w:rFonts w:asciiTheme="minorBidi" w:hAnsiTheme="minorBidi"/>
                <w:sz w:val="28"/>
              </w:rPr>
            </w:pPr>
            <w:r w:rsidRPr="00A007E3">
              <w:rPr>
                <w:rFonts w:asciiTheme="minorBidi" w:hAnsiTheme="minorBidi"/>
                <w:sz w:val="28"/>
              </w:rPr>
              <w:t>5</w:t>
            </w:r>
          </w:p>
        </w:tc>
        <w:tc>
          <w:tcPr>
            <w:tcW w:w="2977" w:type="dxa"/>
          </w:tcPr>
          <w:p w:rsidR="005A085B" w:rsidRPr="00644A4B" w:rsidRDefault="00A02B89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Supamai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8"/>
              </w:rPr>
              <w:t>Soonthornpun</w:t>
            </w:r>
            <w:proofErr w:type="spellEnd"/>
          </w:p>
        </w:tc>
        <w:tc>
          <w:tcPr>
            <w:tcW w:w="7459" w:type="dxa"/>
          </w:tcPr>
          <w:p w:rsidR="005A085B" w:rsidRPr="00644A4B" w:rsidRDefault="00223054" w:rsidP="00A007E3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DETERMINATION OF URINARY GLUCOSE 1 HOUR AFTER 50-GRAM ORAL GLUCOSE LOADING : AN ALTERNATIVE SCREENING TEST FOR GESTATIONAL DIABETES MELLITUS</w:t>
            </w:r>
          </w:p>
        </w:tc>
      </w:tr>
      <w:tr w:rsidR="005A085B" w:rsidTr="00A007E3">
        <w:tc>
          <w:tcPr>
            <w:tcW w:w="817" w:type="dxa"/>
          </w:tcPr>
          <w:p w:rsidR="005A085B" w:rsidRPr="00A007E3" w:rsidRDefault="00C724E3" w:rsidP="00A007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6</w:t>
            </w:r>
          </w:p>
        </w:tc>
        <w:tc>
          <w:tcPr>
            <w:tcW w:w="2977" w:type="dxa"/>
          </w:tcPr>
          <w:p w:rsidR="005A085B" w:rsidRPr="00644A4B" w:rsidRDefault="00A02B89" w:rsidP="00A007E3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Pongamorn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8"/>
              </w:rPr>
              <w:t>Bunnag</w:t>
            </w:r>
            <w:proofErr w:type="spellEnd"/>
          </w:p>
        </w:tc>
        <w:tc>
          <w:tcPr>
            <w:tcW w:w="7459" w:type="dxa"/>
          </w:tcPr>
          <w:p w:rsidR="005A085B" w:rsidRPr="00644A4B" w:rsidRDefault="00223054" w:rsidP="00A007E3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CARDIOVASCULAR EVENTS AND MORTALITY IN THAI DIABETIC PATIENTS : A 17-YEAR FOLLOW-UP FROM  THE ELECTRICITY GENERATING AUTHORITY OF THAILAND (EGAT) STUDY</w:t>
            </w:r>
          </w:p>
        </w:tc>
      </w:tr>
      <w:tr w:rsidR="005A085B" w:rsidTr="00A007E3">
        <w:trPr>
          <w:trHeight w:val="70"/>
        </w:trPr>
        <w:tc>
          <w:tcPr>
            <w:tcW w:w="817" w:type="dxa"/>
          </w:tcPr>
          <w:p w:rsidR="005A085B" w:rsidRPr="00A007E3" w:rsidRDefault="00C724E3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 w:hint="cs"/>
                <w:sz w:val="32"/>
                <w:szCs w:val="32"/>
                <w:cs/>
              </w:rPr>
              <w:t>7</w:t>
            </w:r>
          </w:p>
        </w:tc>
        <w:tc>
          <w:tcPr>
            <w:tcW w:w="2977" w:type="dxa"/>
          </w:tcPr>
          <w:p w:rsidR="005A085B" w:rsidRPr="00644A4B" w:rsidRDefault="00A02B89" w:rsidP="00C724E3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Chaiyakunapruk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 N</w:t>
            </w:r>
          </w:p>
        </w:tc>
        <w:tc>
          <w:tcPr>
            <w:tcW w:w="7459" w:type="dxa"/>
          </w:tcPr>
          <w:p w:rsidR="005A085B" w:rsidRPr="00644A4B" w:rsidRDefault="00223054" w:rsidP="00C724E3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DIABETIC RETINOPATHY MODELING : A COST-EFFECTIVENESS OF VARYING SCREENING INTERVALS IN TYPE 2 DIABETES MELLITUS IN THAILAND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28"/>
                <w:cs/>
              </w:rPr>
            </w:pPr>
            <w:r>
              <w:rPr>
                <w:rFonts w:asciiTheme="minorBidi" w:hAnsiTheme="minorBidi"/>
                <w:sz w:val="28"/>
              </w:rPr>
              <w:t>8</w:t>
            </w:r>
          </w:p>
        </w:tc>
        <w:tc>
          <w:tcPr>
            <w:tcW w:w="2977" w:type="dxa"/>
          </w:tcPr>
          <w:p w:rsidR="00C724E3" w:rsidRPr="00644A4B" w:rsidRDefault="007C58B0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>
              <w:rPr>
                <w:rFonts w:ascii="Cordia New" w:hAnsi="Cordia New" w:cs="Cordia New"/>
                <w:sz w:val="28"/>
              </w:rPr>
              <w:t>Pongcharoensuk</w:t>
            </w:r>
            <w:proofErr w:type="spellEnd"/>
            <w:r>
              <w:rPr>
                <w:rFonts w:ascii="Cordia New" w:hAnsi="Cordia New" w:cs="Cordia New"/>
                <w:sz w:val="28"/>
              </w:rPr>
              <w:t xml:space="preserve">  P</w:t>
            </w:r>
          </w:p>
        </w:tc>
        <w:tc>
          <w:tcPr>
            <w:tcW w:w="7459" w:type="dxa"/>
          </w:tcPr>
          <w:p w:rsidR="00C724E3" w:rsidRPr="00644A4B" w:rsidRDefault="00223054" w:rsidP="00C724E3">
            <w:pPr>
              <w:rPr>
                <w:rFonts w:ascii="Cordia New" w:hAnsi="Cordia New" w:cs="Cordia New"/>
                <w:sz w:val="28"/>
              </w:rPr>
            </w:pPr>
            <w:r>
              <w:rPr>
                <w:rFonts w:ascii="Cordia New" w:hAnsi="Cordia New" w:cs="Cordia New"/>
                <w:sz w:val="28"/>
              </w:rPr>
              <w:t>COSTS OF TYPE 2 DIABETES PATIENTS IN THAI GOVERNMENT HOSPITALS IN 2003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Pr="00B25F47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 w:rsidRPr="00B25F47">
              <w:rPr>
                <w:rFonts w:asciiTheme="minorBidi" w:hAnsiTheme="minorBidi"/>
                <w:sz w:val="32"/>
                <w:szCs w:val="32"/>
              </w:rPr>
              <w:t>9</w:t>
            </w:r>
          </w:p>
        </w:tc>
        <w:tc>
          <w:tcPr>
            <w:tcW w:w="2977" w:type="dxa"/>
          </w:tcPr>
          <w:p w:rsidR="00C724E3" w:rsidRPr="00644A4B" w:rsidRDefault="007C58B0" w:rsidP="00C724E3">
            <w:pPr>
              <w:rPr>
                <w:rFonts w:ascii="Cordia New" w:hAnsi="Cordia New" w:cs="Cordia New"/>
                <w:sz w:val="28"/>
              </w:rPr>
            </w:pPr>
            <w:r>
              <w:rPr>
                <w:rFonts w:ascii="Cordia New" w:hAnsi="Cordia New" w:cs="Cordia New"/>
                <w:sz w:val="28"/>
              </w:rPr>
              <w:t xml:space="preserve">T. </w:t>
            </w:r>
            <w:proofErr w:type="spellStart"/>
            <w:r>
              <w:rPr>
                <w:rFonts w:ascii="Cordia New" w:hAnsi="Cordia New" w:cs="Cordia New"/>
                <w:sz w:val="28"/>
              </w:rPr>
              <w:t>Tharavanij</w:t>
            </w:r>
            <w:proofErr w:type="spellEnd"/>
          </w:p>
        </w:tc>
        <w:tc>
          <w:tcPr>
            <w:tcW w:w="7459" w:type="dxa"/>
          </w:tcPr>
          <w:p w:rsidR="00C724E3" w:rsidRPr="00644A4B" w:rsidRDefault="00223054" w:rsidP="00C724E3">
            <w:pPr>
              <w:rPr>
                <w:rFonts w:ascii="Cordia New" w:hAnsi="Cordia New" w:cs="Cordia New"/>
                <w:sz w:val="28"/>
              </w:rPr>
            </w:pPr>
            <w:r>
              <w:rPr>
                <w:rFonts w:ascii="Cordia New" w:hAnsi="Cordia New" w:cs="Cordia New"/>
                <w:sz w:val="28"/>
              </w:rPr>
              <w:t>KNOWLEDGE ABOUT DIANETES MELLITUS IN MELLITUS IN MEDICAL PROFESSIONALS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10</w:t>
            </w:r>
          </w:p>
        </w:tc>
        <w:tc>
          <w:tcPr>
            <w:tcW w:w="2977" w:type="dxa"/>
          </w:tcPr>
          <w:p w:rsidR="00C724E3" w:rsidRPr="00B25F47" w:rsidRDefault="007C58B0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>
              <w:rPr>
                <w:rFonts w:ascii="Cordia New" w:hAnsi="Cordia New" w:cs="Cordia New"/>
                <w:sz w:val="28"/>
              </w:rPr>
              <w:t>Thita</w:t>
            </w:r>
            <w:proofErr w:type="spellEnd"/>
            <w:r>
              <w:rPr>
                <w:rFonts w:ascii="Cordia New" w:hAnsi="Cordia New" w:cs="Cordia New"/>
                <w:sz w:val="28"/>
              </w:rPr>
              <w:t xml:space="preserve"> </w:t>
            </w:r>
            <w:proofErr w:type="spellStart"/>
            <w:r>
              <w:rPr>
                <w:rFonts w:ascii="Cordia New" w:hAnsi="Cordia New" w:cs="Cordia New"/>
                <w:sz w:val="28"/>
              </w:rPr>
              <w:t>Snabboon</w:t>
            </w:r>
            <w:proofErr w:type="spellEnd"/>
          </w:p>
        </w:tc>
        <w:tc>
          <w:tcPr>
            <w:tcW w:w="7459" w:type="dxa"/>
          </w:tcPr>
          <w:p w:rsidR="00C724E3" w:rsidRPr="00B25F47" w:rsidRDefault="00223054" w:rsidP="00C724E3">
            <w:pPr>
              <w:rPr>
                <w:rFonts w:ascii="Cordia New" w:hAnsi="Cordia New" w:cs="Cordia New"/>
                <w:bCs/>
                <w:sz w:val="28"/>
              </w:rPr>
            </w:pPr>
            <w:r>
              <w:rPr>
                <w:rFonts w:ascii="Cordia New" w:hAnsi="Cordia New" w:cs="Cordia New"/>
                <w:bCs/>
                <w:sz w:val="28"/>
              </w:rPr>
              <w:t>A NOVEL GERMILINE MUTATION, IVS4+1G&gt;A OF THE POU1F1 GENE UNDERLYING COMBINED PITUITARY HORMONE DEFICIENCY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B25F47" w:rsidP="00C724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11</w:t>
            </w:r>
          </w:p>
        </w:tc>
        <w:tc>
          <w:tcPr>
            <w:tcW w:w="2977" w:type="dxa"/>
          </w:tcPr>
          <w:p w:rsidR="00C724E3" w:rsidRPr="00B25F47" w:rsidRDefault="005E1090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>
              <w:rPr>
                <w:rFonts w:ascii="Cordia New" w:hAnsi="Cordia New" w:cs="Cordia New"/>
                <w:sz w:val="28"/>
              </w:rPr>
              <w:t>Ariyatruchya</w:t>
            </w:r>
            <w:proofErr w:type="spellEnd"/>
            <w:r>
              <w:rPr>
                <w:rFonts w:ascii="Cordia New" w:hAnsi="Cordia New" w:cs="Cordia New"/>
                <w:sz w:val="28"/>
              </w:rPr>
              <w:t xml:space="preserve"> B.</w:t>
            </w:r>
          </w:p>
        </w:tc>
        <w:tc>
          <w:tcPr>
            <w:tcW w:w="7459" w:type="dxa"/>
          </w:tcPr>
          <w:p w:rsidR="00C724E3" w:rsidRPr="00B25F47" w:rsidRDefault="00223054" w:rsidP="00C724E3">
            <w:pPr>
              <w:rPr>
                <w:rFonts w:ascii="Cordia New" w:hAnsi="Cordia New" w:cs="Cordia New"/>
                <w:sz w:val="28"/>
                <w:cs/>
              </w:rPr>
            </w:pPr>
            <w:r>
              <w:rPr>
                <w:rFonts w:ascii="Cordia New" w:hAnsi="Cordia New" w:cs="Cordia New"/>
                <w:sz w:val="28"/>
              </w:rPr>
              <w:t>MUTATION SCREENING OF SDHD GENE IN A PATIENT PRESENTED WITH PHEOCHROMOCYTOMA PARAGANGLIOMA SYNDROME : A CASE REPORT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E11C1F" w:rsidP="00C724E3">
            <w:pPr>
              <w:jc w:val="center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12</w:t>
            </w:r>
          </w:p>
        </w:tc>
        <w:tc>
          <w:tcPr>
            <w:tcW w:w="2977" w:type="dxa"/>
          </w:tcPr>
          <w:p w:rsidR="00C724E3" w:rsidRPr="00E11C1F" w:rsidRDefault="005E1090" w:rsidP="00C724E3">
            <w:pPr>
              <w:rPr>
                <w:rFonts w:ascii="Cordia New" w:hAnsi="Cordia New" w:cs="Cordia New"/>
                <w:sz w:val="28"/>
              </w:rPr>
            </w:pPr>
            <w:proofErr w:type="spellStart"/>
            <w:r>
              <w:rPr>
                <w:rFonts w:ascii="Cordia New" w:hAnsi="Cordia New" w:cs="Cordia New"/>
                <w:sz w:val="28"/>
              </w:rPr>
              <w:t>Manosittisak</w:t>
            </w:r>
            <w:proofErr w:type="spellEnd"/>
            <w:r>
              <w:rPr>
                <w:rFonts w:ascii="Cordia New" w:hAnsi="Cordia New" w:cs="Cordia New"/>
                <w:sz w:val="28"/>
              </w:rPr>
              <w:t xml:space="preserve">  W.</w:t>
            </w:r>
          </w:p>
        </w:tc>
        <w:tc>
          <w:tcPr>
            <w:tcW w:w="7459" w:type="dxa"/>
          </w:tcPr>
          <w:p w:rsidR="00C724E3" w:rsidRPr="00E11C1F" w:rsidRDefault="00223054" w:rsidP="00C724E3">
            <w:pPr>
              <w:rPr>
                <w:rFonts w:ascii="Cordia New" w:hAnsi="Cordia New" w:cs="Cordia New"/>
                <w:sz w:val="28"/>
              </w:rPr>
            </w:pPr>
            <w:r>
              <w:rPr>
                <w:rFonts w:ascii="Cordia New" w:hAnsi="Cordia New" w:cs="Cordia New"/>
                <w:sz w:val="28"/>
              </w:rPr>
              <w:t>EFFECT OF PRECUTANEOUS ULTRASOUND-GUIDED RADIOFREQUENCY ABLATION FOR TREATMENT OF SOLITARY BENIGN NODULAR THYROID DISEASE: A PRELIMNARY RESULT</w:t>
            </w:r>
          </w:p>
        </w:tc>
      </w:tr>
      <w:tr w:rsidR="00C724E3" w:rsidTr="00A007E3">
        <w:trPr>
          <w:trHeight w:val="70"/>
        </w:trPr>
        <w:tc>
          <w:tcPr>
            <w:tcW w:w="817" w:type="dxa"/>
          </w:tcPr>
          <w:p w:rsidR="00C724E3" w:rsidRDefault="00E11C1F" w:rsidP="00C724E3">
            <w:pPr>
              <w:jc w:val="center"/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13</w:t>
            </w:r>
          </w:p>
        </w:tc>
        <w:tc>
          <w:tcPr>
            <w:tcW w:w="2977" w:type="dxa"/>
          </w:tcPr>
          <w:p w:rsidR="00C724E3" w:rsidRPr="00E11C1F" w:rsidRDefault="00223054" w:rsidP="00E11C1F">
            <w:pPr>
              <w:jc w:val="both"/>
              <w:rPr>
                <w:rFonts w:ascii="Cordia New" w:hAnsi="Cordia New" w:cs="Cordia New"/>
                <w:sz w:val="28"/>
              </w:rPr>
            </w:pPr>
            <w:proofErr w:type="spellStart"/>
            <w:r>
              <w:rPr>
                <w:rFonts w:ascii="Cordia New" w:hAnsi="Cordia New" w:cs="Cordia New"/>
                <w:sz w:val="28"/>
              </w:rPr>
              <w:t>Ketsamathi</w:t>
            </w:r>
            <w:proofErr w:type="spellEnd"/>
            <w:r>
              <w:rPr>
                <w:rFonts w:ascii="Cordia New" w:hAnsi="Cordia New" w:cs="Cordia New"/>
                <w:sz w:val="28"/>
              </w:rPr>
              <w:t xml:space="preserve">  C</w:t>
            </w:r>
          </w:p>
        </w:tc>
        <w:tc>
          <w:tcPr>
            <w:tcW w:w="7459" w:type="dxa"/>
          </w:tcPr>
          <w:p w:rsidR="00C724E3" w:rsidRPr="00E11C1F" w:rsidRDefault="00223054" w:rsidP="00E11C1F">
            <w:pPr>
              <w:jc w:val="both"/>
              <w:rPr>
                <w:rFonts w:ascii="Cordia New" w:hAnsi="Cordia New" w:cs="Cordia New"/>
                <w:sz w:val="28"/>
              </w:rPr>
            </w:pPr>
            <w:r>
              <w:rPr>
                <w:rFonts w:ascii="Cordia New" w:hAnsi="Cordia New" w:cs="Cordia New"/>
                <w:sz w:val="28"/>
              </w:rPr>
              <w:t>FREQUENCY OF THYROID DYSFUNCTION IN THAI HIV-INFECTED PATIENTS</w:t>
            </w:r>
          </w:p>
        </w:tc>
      </w:tr>
      <w:tr w:rsidR="00B11748" w:rsidTr="00A007E3">
        <w:trPr>
          <w:trHeight w:val="70"/>
        </w:trPr>
        <w:tc>
          <w:tcPr>
            <w:tcW w:w="817" w:type="dxa"/>
          </w:tcPr>
          <w:p w:rsidR="00B11748" w:rsidRPr="00A007E3" w:rsidRDefault="00B11748" w:rsidP="003E15C3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 w:hint="cs"/>
                <w:sz w:val="28"/>
                <w:cs/>
              </w:rPr>
              <w:t>14</w:t>
            </w:r>
          </w:p>
        </w:tc>
        <w:tc>
          <w:tcPr>
            <w:tcW w:w="2977" w:type="dxa"/>
          </w:tcPr>
          <w:p w:rsidR="00B11748" w:rsidRPr="00E11C1F" w:rsidRDefault="00B11748" w:rsidP="003E15C3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Waraporn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</w:t>
            </w:r>
            <w:proofErr w:type="spellStart"/>
            <w:r>
              <w:rPr>
                <w:rFonts w:asciiTheme="minorBidi" w:hAnsiTheme="minorBidi"/>
                <w:sz w:val="28"/>
              </w:rPr>
              <w:t>Polamaung</w:t>
            </w:r>
            <w:proofErr w:type="spellEnd"/>
          </w:p>
        </w:tc>
        <w:tc>
          <w:tcPr>
            <w:tcW w:w="7459" w:type="dxa"/>
          </w:tcPr>
          <w:p w:rsidR="00B11748" w:rsidRPr="00E11C1F" w:rsidRDefault="00B11748" w:rsidP="003E15C3">
            <w:pPr>
              <w:ind w:left="34" w:hanging="34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THYROID CRISIS : SEVEN-YEAR EXPERIRNCE IN PRAPOKKLAO HOSPITAL</w:t>
            </w:r>
          </w:p>
        </w:tc>
      </w:tr>
      <w:tr w:rsidR="00B11748" w:rsidTr="00A007E3">
        <w:trPr>
          <w:trHeight w:val="70"/>
        </w:trPr>
        <w:tc>
          <w:tcPr>
            <w:tcW w:w="817" w:type="dxa"/>
          </w:tcPr>
          <w:p w:rsidR="00B11748" w:rsidRPr="00A007E3" w:rsidRDefault="00B11748" w:rsidP="003E15C3">
            <w:pPr>
              <w:jc w:val="center"/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15</w:t>
            </w:r>
          </w:p>
        </w:tc>
        <w:tc>
          <w:tcPr>
            <w:tcW w:w="2977" w:type="dxa"/>
          </w:tcPr>
          <w:p w:rsidR="00B11748" w:rsidRPr="001273B5" w:rsidRDefault="00B11748" w:rsidP="003E15C3">
            <w:pPr>
              <w:rPr>
                <w:rFonts w:asciiTheme="minorBidi" w:hAnsiTheme="minorBidi"/>
                <w:sz w:val="28"/>
              </w:rPr>
            </w:pPr>
            <w:proofErr w:type="spellStart"/>
            <w:r>
              <w:rPr>
                <w:rFonts w:asciiTheme="minorBidi" w:hAnsiTheme="minorBidi"/>
                <w:sz w:val="28"/>
              </w:rPr>
              <w:t>Chaivichitmalakul</w:t>
            </w:r>
            <w:proofErr w:type="spellEnd"/>
            <w:r>
              <w:rPr>
                <w:rFonts w:asciiTheme="minorBidi" w:hAnsiTheme="minorBidi"/>
                <w:sz w:val="28"/>
              </w:rPr>
              <w:t xml:space="preserve">  P.</w:t>
            </w:r>
          </w:p>
        </w:tc>
        <w:tc>
          <w:tcPr>
            <w:tcW w:w="7459" w:type="dxa"/>
          </w:tcPr>
          <w:p w:rsidR="00B11748" w:rsidRPr="001273B5" w:rsidRDefault="00B11748" w:rsidP="003E15C3">
            <w:pPr>
              <w:rPr>
                <w:rFonts w:asciiTheme="minorBidi" w:hAnsiTheme="minorBidi"/>
                <w:sz w:val="28"/>
              </w:rPr>
            </w:pPr>
            <w:r>
              <w:rPr>
                <w:rFonts w:asciiTheme="minorBidi" w:hAnsiTheme="minorBidi"/>
                <w:sz w:val="28"/>
              </w:rPr>
              <w:t>CRANIOPHARYNGIOMA : A REVIEW OF 14 CASES</w:t>
            </w:r>
          </w:p>
        </w:tc>
      </w:tr>
    </w:tbl>
    <w:p w:rsidR="00722C14" w:rsidRDefault="00722C14" w:rsidP="00E11C1F">
      <w:pPr>
        <w:jc w:val="center"/>
      </w:pPr>
    </w:p>
    <w:p w:rsidR="00722C14" w:rsidRDefault="00722C14" w:rsidP="00E11C1F">
      <w:pPr>
        <w:jc w:val="center"/>
      </w:pPr>
    </w:p>
    <w:p w:rsidR="00223054" w:rsidRDefault="00223054" w:rsidP="00E11C1F">
      <w:pPr>
        <w:jc w:val="center"/>
      </w:pPr>
    </w:p>
    <w:sectPr w:rsidR="00223054" w:rsidSect="00A007E3">
      <w:pgSz w:w="11906" w:h="16838"/>
      <w:pgMar w:top="1440" w:right="849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B56CF"/>
    <w:rsid w:val="001273B5"/>
    <w:rsid w:val="002167B0"/>
    <w:rsid w:val="00223054"/>
    <w:rsid w:val="002B12A9"/>
    <w:rsid w:val="003D5695"/>
    <w:rsid w:val="00502221"/>
    <w:rsid w:val="005A085B"/>
    <w:rsid w:val="005E1090"/>
    <w:rsid w:val="005F7A59"/>
    <w:rsid w:val="00644A4B"/>
    <w:rsid w:val="006B56CF"/>
    <w:rsid w:val="00722C14"/>
    <w:rsid w:val="00751955"/>
    <w:rsid w:val="007C58B0"/>
    <w:rsid w:val="00811588"/>
    <w:rsid w:val="00825CAB"/>
    <w:rsid w:val="008D51E1"/>
    <w:rsid w:val="009117E9"/>
    <w:rsid w:val="00930662"/>
    <w:rsid w:val="00986E2D"/>
    <w:rsid w:val="00A007E3"/>
    <w:rsid w:val="00A02B89"/>
    <w:rsid w:val="00B036E7"/>
    <w:rsid w:val="00B11748"/>
    <w:rsid w:val="00B25F47"/>
    <w:rsid w:val="00C724E3"/>
    <w:rsid w:val="00D45BAD"/>
    <w:rsid w:val="00E11C1F"/>
    <w:rsid w:val="00E94E6D"/>
    <w:rsid w:val="00F91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E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08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2017-11-17T07:28:00Z</cp:lastPrinted>
  <dcterms:created xsi:type="dcterms:W3CDTF">2017-10-17T03:43:00Z</dcterms:created>
  <dcterms:modified xsi:type="dcterms:W3CDTF">2017-11-17T07:28:00Z</dcterms:modified>
</cp:coreProperties>
</file>