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025E65" w:rsidP="006B56C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CD4837">
        <w:rPr>
          <w:rFonts w:hint="cs"/>
          <w:b/>
          <w:bCs/>
          <w:sz w:val="36"/>
          <w:szCs w:val="36"/>
          <w:cs/>
        </w:rPr>
        <w:t>57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603235" w:rsidRDefault="002E68D8" w:rsidP="00825CAB">
            <w:pPr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Yotsapon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Thewjitcharoen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ind w:left="34" w:hanging="34"/>
              <w:rPr>
                <w:rFonts w:asciiTheme="minorBidi" w:hAnsiTheme="minorBidi"/>
                <w:color w:val="000000" w:themeColor="text1"/>
                <w:sz w:val="28"/>
                <w:cs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CLINICAL FEATURES AND OUTCOMES OF SUBACUTE THYROIDITIS IN THAI  PATIENTS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MS Mincho" w:hAnsiTheme="minorBidi"/>
                <w:color w:val="000000" w:themeColor="text1"/>
                <w:sz w:val="28"/>
                <w:lang w:eastAsia="ja-JP"/>
              </w:rPr>
              <w:t>Boontida</w:t>
            </w:r>
            <w:proofErr w:type="spellEnd"/>
            <w:r w:rsidRPr="00603235">
              <w:rPr>
                <w:rFonts w:asciiTheme="minorBidi" w:eastAsia="MS Mincho" w:hAnsiTheme="minorBidi"/>
                <w:color w:val="000000" w:themeColor="text1"/>
                <w:sz w:val="28"/>
                <w:lang w:eastAsia="ja-JP"/>
              </w:rPr>
              <w:t xml:space="preserve"> </w:t>
            </w:r>
            <w:proofErr w:type="spellStart"/>
            <w:r w:rsidRPr="00603235">
              <w:rPr>
                <w:rFonts w:asciiTheme="minorBidi" w:eastAsia="MS Mincho" w:hAnsiTheme="minorBidi"/>
                <w:color w:val="000000" w:themeColor="text1"/>
                <w:sz w:val="28"/>
                <w:lang w:eastAsia="ja-JP"/>
              </w:rPr>
              <w:t>Vasikasin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eastAsia="MS Mincho" w:hAnsiTheme="minorBidi"/>
                <w:color w:val="000000" w:themeColor="text1"/>
                <w:sz w:val="28"/>
                <w:lang w:eastAsia="ja-JP"/>
              </w:rPr>
              <w:t>THE OPTIMALTIME OF INTRAOPERATIVE INTACT PARATHYROID HORMONE MEASUREMENT DURING PARATHYROIDECTOMY FOR RENAL HYPERPARATHYROIDISM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Hataikarn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AN OPEN-LABEL RANDOMIZED CONTROLLED STUDY COMPARING THE EFFECTS OF CALCITRIOL AND ERGOCALCIFEROL ON ALBUMINURIA IN DIABETIC KIDNEY DISEASE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Manassawee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Korwutthikulrangsri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  <w:lang w:bidi="ar-SA"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SERUM FIBROBLAST GROWTH FACTOR 21 IN OBESE CHILDREN: ITS RELATION TO GLUCOSE METABOLISM AND HIGH MOLECULAR WEIGHT ADIPONECTIN, AND ITS CHANGE AFTER GLUCOSE LOADING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Poranee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Ganokroj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PRESENTATION,MORBIDITY AND TREATMENT OUTCOMES OF ACROMEGALIC PATIENTS AT KING CHULALONGKORN MEMORIAL HOSPITAL, A 14-YEAR RETROSPECTIVE COHORT STUDY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Pakanit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Kittipinyovath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A007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TESTOSTERONE DEFICIENCY AMONG THAI MEN WITH TYPE 2 DIABETES: PREVALENCE AND ASSOCIATED FACTORS</w:t>
            </w:r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Suwattanee</w:t>
            </w:r>
            <w:proofErr w:type="spellEnd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Kooptiwut</w:t>
            </w:r>
            <w:proofErr w:type="spellEnd"/>
          </w:p>
        </w:tc>
        <w:tc>
          <w:tcPr>
            <w:tcW w:w="7459" w:type="dxa"/>
          </w:tcPr>
          <w:p w:rsidR="005A085B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 xml:space="preserve">TESTOSTERONE PROTECTS PANCREATIC @ </w:t>
            </w:r>
            <w:r w:rsidRPr="00603235">
              <w:rPr>
                <w:rFonts w:ascii="Arial" w:eastAsia="Calibri" w:hAnsi="Arial"/>
                <w:color w:val="000000" w:themeColor="text1"/>
                <w:sz w:val="28"/>
              </w:rPr>
              <w:t>β</w:t>
            </w:r>
            <w:r w:rsidRPr="00603235">
              <w:rPr>
                <w:rFonts w:asciiTheme="minorBidi" w:eastAsia="Calibri" w:hAnsiTheme="minorBidi"/>
                <w:color w:val="000000" w:themeColor="text1"/>
                <w:sz w:val="28"/>
              </w:rPr>
              <w:t>-CELLS APOPTOSIS AGAINST GLUCOTOXICITY VIA REDUCTION ENDOPLASMIC (ER) AND OXIDATIVE STRESSES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Yotsapon</w:t>
            </w:r>
            <w:proofErr w:type="spellEnd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Thewjitcharoen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LIPID METABOLISM AND CHANGES OF ADIPOCYTOKINES IN THAI KETOSIS-PRONE DIABETES MELLITUS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RungkanRuksasakul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PREVALENCE AND RISK FACTORS OF METABOLIC SYNDROME IN WOMEN PREVIOUSLY DIAGNOSED OF GESTATIONAL DIABETES COMPARED WITH NORMAL PREGNANT WOMEN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Somlak</w:t>
            </w:r>
            <w:proofErr w:type="spellEnd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Chuengsamarn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THE ASSOCIATED RISKS OF METABOLIC COMPONENTS AND DIABETIC COMPLICATIONS IN TYPE 2 DIABETES WITH OBSTRUCTIVE SLEEP APNEA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603235" w:rsidRDefault="002E68D8" w:rsidP="002E68D8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Nantaporn</w:t>
            </w:r>
            <w:proofErr w:type="spellEnd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Siwarasanond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OBSTRUCTIVE SLEEP APNEA IN TYPE 2 DIABETES: PREVALENCE AND IMPACT ONGLYCEMIC CONTROL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603235" w:rsidRDefault="002E68D8" w:rsidP="002E68D8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Somvang</w:t>
            </w:r>
            <w:proofErr w:type="spellEnd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Amnakkittikul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C724E3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OBSTRUCTIVE SLEEP APNEA AND GESTATIONAL DIABETES MELLITUS: PREVALENCE AND RELATIONSHIP WITH GLYCEMIC CONTROL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603235" w:rsidRDefault="002E68D8" w:rsidP="002E68D8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Sirinate</w:t>
            </w:r>
            <w:proofErr w:type="spellEnd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 xml:space="preserve"> </w:t>
            </w:r>
            <w:proofErr w:type="spellStart"/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Krittiyawong</w:t>
            </w:r>
            <w:proofErr w:type="spellEnd"/>
          </w:p>
        </w:tc>
        <w:tc>
          <w:tcPr>
            <w:tcW w:w="7459" w:type="dxa"/>
          </w:tcPr>
          <w:p w:rsidR="00C724E3" w:rsidRPr="00603235" w:rsidRDefault="002E68D8" w:rsidP="00E11C1F">
            <w:pPr>
              <w:jc w:val="both"/>
              <w:rPr>
                <w:rFonts w:asciiTheme="minorBidi" w:hAnsiTheme="minorBidi"/>
                <w:color w:val="000000" w:themeColor="text1"/>
                <w:sz w:val="28"/>
              </w:rPr>
            </w:pPr>
            <w:r w:rsidRPr="00603235">
              <w:rPr>
                <w:rFonts w:asciiTheme="minorBidi" w:hAnsiTheme="minorBidi"/>
                <w:color w:val="000000" w:themeColor="text1"/>
                <w:sz w:val="28"/>
              </w:rPr>
              <w:t>OUTCOMES OF HOSPITALIZED DIABETIC FOOT PATIENTS IN THEPTARIN HOSPITAL</w:t>
            </w:r>
          </w:p>
        </w:tc>
      </w:tr>
      <w:tr w:rsidR="003D218C" w:rsidTr="00A007E3">
        <w:trPr>
          <w:trHeight w:val="70"/>
        </w:trPr>
        <w:tc>
          <w:tcPr>
            <w:tcW w:w="817" w:type="dxa"/>
          </w:tcPr>
          <w:p w:rsidR="003D218C" w:rsidRPr="00A007E3" w:rsidRDefault="003D218C" w:rsidP="003F732F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3D218C" w:rsidRPr="002E68D8" w:rsidRDefault="003D218C" w:rsidP="003F732F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2E68D8">
              <w:rPr>
                <w:rStyle w:val="il"/>
                <w:rFonts w:ascii="Cordia New" w:hAnsi="Cordia New" w:cs="Cordia New"/>
                <w:color w:val="000000" w:themeColor="text1"/>
                <w:sz w:val="28"/>
              </w:rPr>
              <w:t>Brian Lee</w:t>
            </w:r>
          </w:p>
        </w:tc>
        <w:tc>
          <w:tcPr>
            <w:tcW w:w="7459" w:type="dxa"/>
          </w:tcPr>
          <w:p w:rsidR="003D218C" w:rsidRPr="002E68D8" w:rsidRDefault="003D218C" w:rsidP="003F732F">
            <w:pPr>
              <w:ind w:left="34" w:hanging="34"/>
              <w:rPr>
                <w:rFonts w:asciiTheme="minorBidi" w:hAnsiTheme="minorBidi"/>
                <w:color w:val="000000" w:themeColor="text1"/>
                <w:sz w:val="28"/>
              </w:rPr>
            </w:pPr>
            <w:r w:rsidRPr="002E68D8">
              <w:rPr>
                <w:rStyle w:val="il"/>
                <w:rFonts w:ascii="Cordia New" w:hAnsi="Cordia New"/>
                <w:color w:val="000000" w:themeColor="text1"/>
                <w:sz w:val="28"/>
              </w:rPr>
              <w:t>THE ROLE OF APOLIPOPROTEIN B MEASUREMENT IN TYPE 2 DIABETIC PATIENTS</w:t>
            </w:r>
          </w:p>
        </w:tc>
      </w:tr>
      <w:tr w:rsidR="003D218C" w:rsidTr="00A007E3">
        <w:trPr>
          <w:trHeight w:val="70"/>
        </w:trPr>
        <w:tc>
          <w:tcPr>
            <w:tcW w:w="817" w:type="dxa"/>
          </w:tcPr>
          <w:p w:rsidR="003D218C" w:rsidRPr="00A007E3" w:rsidRDefault="003D218C" w:rsidP="003F732F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3D218C" w:rsidRPr="002E68D8" w:rsidRDefault="003D218C" w:rsidP="003F732F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proofErr w:type="spellStart"/>
            <w:r w:rsidRPr="002E68D8">
              <w:rPr>
                <w:rFonts w:ascii="Cordia New" w:hAnsi="Cordia New" w:cs="Cordia New"/>
                <w:color w:val="000000" w:themeColor="text1"/>
                <w:sz w:val="28"/>
              </w:rPr>
              <w:t>Mongkontida</w:t>
            </w:r>
            <w:proofErr w:type="spellEnd"/>
            <w:r w:rsidRPr="002E68D8">
              <w:rPr>
                <w:rFonts w:ascii="Cordia New" w:hAnsi="Cordia New" w:cs="Cordia New"/>
                <w:color w:val="000000" w:themeColor="text1"/>
                <w:sz w:val="28"/>
              </w:rPr>
              <w:t xml:space="preserve"> </w:t>
            </w:r>
            <w:proofErr w:type="spellStart"/>
            <w:r w:rsidRPr="002E68D8">
              <w:rPr>
                <w:rFonts w:ascii="Cordia New" w:hAnsi="Cordia New" w:cs="Cordia New"/>
                <w:color w:val="000000" w:themeColor="text1"/>
                <w:sz w:val="28"/>
              </w:rPr>
              <w:t>Umphonsathien</w:t>
            </w:r>
            <w:proofErr w:type="spellEnd"/>
          </w:p>
        </w:tc>
        <w:tc>
          <w:tcPr>
            <w:tcW w:w="7459" w:type="dxa"/>
          </w:tcPr>
          <w:p w:rsidR="003D218C" w:rsidRDefault="003D218C" w:rsidP="003F732F">
            <w:pPr>
              <w:rPr>
                <w:rFonts w:ascii="Cordia New" w:hAnsi="Cordia New" w:cs="Cordia New"/>
                <w:color w:val="000000" w:themeColor="text1"/>
                <w:sz w:val="28"/>
              </w:rPr>
            </w:pPr>
            <w:r w:rsidRPr="002E68D8">
              <w:rPr>
                <w:rFonts w:ascii="Cordia New" w:hAnsi="Cordia New" w:cs="Cordia New"/>
                <w:color w:val="000000" w:themeColor="text1"/>
                <w:sz w:val="28"/>
              </w:rPr>
              <w:t xml:space="preserve">GLYCEMIC CONTROL AND METABOLIC PARAMETERS AFTER A VERY LOW CALORIC DIET IN HOSPITAL PERSONNEL WITH TYPE 2 DIABETES MELLITUS:   </w:t>
            </w:r>
          </w:p>
          <w:p w:rsidR="003D218C" w:rsidRPr="002E68D8" w:rsidRDefault="003D218C" w:rsidP="003F732F">
            <w:pPr>
              <w:rPr>
                <w:rFonts w:asciiTheme="minorBidi" w:hAnsiTheme="minorBidi"/>
                <w:color w:val="000000" w:themeColor="text1"/>
                <w:sz w:val="28"/>
              </w:rPr>
            </w:pPr>
            <w:r w:rsidRPr="002E68D8">
              <w:rPr>
                <w:rFonts w:ascii="Cordia New" w:hAnsi="Cordia New" w:cs="Cordia New"/>
                <w:color w:val="000000" w:themeColor="text1"/>
                <w:sz w:val="28"/>
              </w:rPr>
              <w:t xml:space="preserve"> A PILOT STUDY</w:t>
            </w:r>
          </w:p>
        </w:tc>
      </w:tr>
    </w:tbl>
    <w:p w:rsidR="006B56CF" w:rsidRPr="00E11C1F" w:rsidRDefault="006B56CF" w:rsidP="003D218C">
      <w:pPr>
        <w:jc w:val="center"/>
        <w:rPr>
          <w:cs/>
        </w:rPr>
      </w:pPr>
    </w:p>
    <w:sectPr w:rsidR="006B56CF" w:rsidRPr="00E11C1F" w:rsidSect="003D218C">
      <w:pgSz w:w="11906" w:h="16838"/>
      <w:pgMar w:top="1440" w:right="849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25E65"/>
    <w:rsid w:val="001273B5"/>
    <w:rsid w:val="002C5CFE"/>
    <w:rsid w:val="002E68D8"/>
    <w:rsid w:val="003D218C"/>
    <w:rsid w:val="005A085B"/>
    <w:rsid w:val="00603235"/>
    <w:rsid w:val="00626F70"/>
    <w:rsid w:val="006B56CF"/>
    <w:rsid w:val="00825CAB"/>
    <w:rsid w:val="00930662"/>
    <w:rsid w:val="00986E2D"/>
    <w:rsid w:val="00A007E3"/>
    <w:rsid w:val="00B25F47"/>
    <w:rsid w:val="00C724E3"/>
    <w:rsid w:val="00CD4837"/>
    <w:rsid w:val="00D54E61"/>
    <w:rsid w:val="00DF72AD"/>
    <w:rsid w:val="00E11C1F"/>
    <w:rsid w:val="00E94E6D"/>
    <w:rsid w:val="00FA1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l">
    <w:name w:val="il"/>
    <w:basedOn w:val="DefaultParagraphFont"/>
    <w:rsid w:val="002E6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2017-11-17T07:31:00Z</cp:lastPrinted>
  <dcterms:created xsi:type="dcterms:W3CDTF">2017-10-17T03:43:00Z</dcterms:created>
  <dcterms:modified xsi:type="dcterms:W3CDTF">2017-11-17T07:31:00Z</dcterms:modified>
</cp:coreProperties>
</file>